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关于公布202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年上半年自考本科毕业生</w:t>
      </w:r>
    </w:p>
    <w:p>
      <w:pPr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学士学位论文答辩名单和答辩工作安排的通知</w:t>
      </w:r>
    </w:p>
    <w:bookmarkEnd w:id="0"/>
    <w:p>
      <w:pPr>
        <w:snapToGrid w:val="0"/>
        <w:spacing w:line="360" w:lineRule="auto"/>
        <w:jc w:val="center"/>
        <w:rPr>
          <w:b/>
          <w:sz w:val="24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b/>
          <w:sz w:val="24"/>
        </w:rPr>
      </w:pPr>
      <w:r>
        <w:rPr>
          <w:rFonts w:hint="eastAsia" w:ascii="仿宋_GB2312" w:hAnsi="宋体" w:eastAsia="仿宋_GB2312"/>
          <w:sz w:val="32"/>
        </w:rPr>
        <w:t>202</w:t>
      </w:r>
      <w:r>
        <w:rPr>
          <w:rFonts w:ascii="仿宋_GB2312" w:hAnsi="宋体" w:eastAsia="仿宋_GB2312"/>
          <w:sz w:val="32"/>
        </w:rPr>
        <w:t>4</w:t>
      </w:r>
      <w:r>
        <w:rPr>
          <w:rFonts w:hint="eastAsia" w:ascii="仿宋_GB2312" w:hAnsi="宋体" w:eastAsia="仿宋_GB2312"/>
          <w:sz w:val="32"/>
        </w:rPr>
        <w:t>年上半年自考本科毕业生申请学士学位的论文经过写作、审核等步骤，即将进入答辩环节。现将参加答辩学生名单、答辩相关事宜、答辩要求等事宜通知如下，请各考生务必认真阅读：</w:t>
      </w:r>
    </w:p>
    <w:p>
      <w:pPr>
        <w:snapToGrid w:val="0"/>
        <w:spacing w:line="360" w:lineRule="auto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一、参加答辩名单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见附件（</w:t>
      </w:r>
      <w:r>
        <w:rPr>
          <w:rFonts w:hint="eastAsia" w:ascii="楷体" w:hAnsi="楷体" w:eastAsia="楷体"/>
          <w:b/>
          <w:color w:val="FF0000"/>
          <w:sz w:val="32"/>
          <w:szCs w:val="32"/>
        </w:rPr>
        <w:t>请记住所在答辩组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napToGrid w:val="0"/>
        <w:spacing w:line="360" w:lineRule="auto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二、答辩相关事宜</w:t>
      </w:r>
    </w:p>
    <w:p>
      <w:pPr>
        <w:snapToGrid w:val="0"/>
        <w:spacing w:line="360" w:lineRule="auto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(</w:t>
      </w:r>
      <w:r>
        <w:rPr>
          <w:rFonts w:hint="eastAsia" w:ascii="楷体_GB2312" w:eastAsia="楷体_GB2312"/>
          <w:b/>
          <w:sz w:val="32"/>
          <w:szCs w:val="32"/>
        </w:rPr>
        <w:t>一</w:t>
      </w:r>
      <w:r>
        <w:rPr>
          <w:rFonts w:ascii="楷体_GB2312" w:eastAsia="楷体_GB2312"/>
          <w:b/>
          <w:sz w:val="32"/>
          <w:szCs w:val="32"/>
        </w:rPr>
        <w:t>)</w:t>
      </w:r>
      <w:r>
        <w:rPr>
          <w:rFonts w:hint="eastAsia" w:ascii="楷体_GB2312" w:eastAsia="楷体_GB2312"/>
          <w:b/>
          <w:sz w:val="32"/>
          <w:szCs w:val="32"/>
        </w:rPr>
        <w:t xml:space="preserve">答辩专业： 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非语言类专业：采购管理、电子商务、工程管理、工商管理、物流管理、国际经济与贸易、会计学、金融学、汉语言文学、旅游管理、秘书学、人力资源管理、计算机科学与技术、服装设计与工程、环境设计、视觉传达设计；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语言类专业：日语、商务英语、英语。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（二）答辩时间：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202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4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年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5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月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26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日（周日）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9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:00开始（各考生务必在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8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:00开始保持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Q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Q群在线）。</w:t>
      </w:r>
    </w:p>
    <w:p>
      <w:pPr>
        <w:snapToGrid w:val="0"/>
        <w:spacing w:line="360" w:lineRule="auto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（三）答辩流程：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本次使用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腾讯会议</w:t>
      </w:r>
      <w:r>
        <w:rPr>
          <w:rFonts w:hint="eastAsia" w:ascii="仿宋_GB2312" w:eastAsia="仿宋_GB2312"/>
          <w:sz w:val="32"/>
          <w:szCs w:val="32"/>
        </w:rPr>
        <w:t>进行网络答辩，考生需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提前下载腾讯会议终端</w:t>
      </w:r>
      <w:r>
        <w:rPr>
          <w:rFonts w:hint="eastAsia" w:ascii="仿宋_GB2312" w:eastAsia="仿宋_GB2312"/>
          <w:sz w:val="32"/>
          <w:szCs w:val="32"/>
        </w:rPr>
        <w:t>，准备好摄像头、耳机、麦克风等设备，并保证网络答辩需要的运行环境；要求相对安静、独立的答辩房间，光线明亮，不逆光，房间内无遮挡，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不得有其他人在场</w:t>
      </w:r>
      <w:r>
        <w:rPr>
          <w:rFonts w:hint="eastAsia" w:ascii="仿宋_GB2312" w:eastAsia="仿宋_GB2312"/>
          <w:sz w:val="32"/>
          <w:szCs w:val="32"/>
        </w:rPr>
        <w:t>。若有违规行为，一经发现，一律取消答辩及学位申请资格。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请参加此次答辩且尚未加入“202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上学位申请群”的考生务必于</w:t>
      </w:r>
      <w:r>
        <w:rPr>
          <w:rFonts w:ascii="仿宋_GB2312" w:eastAsia="仿宋_GB2312"/>
          <w:color w:val="FF0000"/>
          <w:sz w:val="32"/>
          <w:szCs w:val="32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ascii="仿宋_GB2312" w:eastAsia="仿宋_GB2312"/>
          <w:color w:val="FF0000"/>
          <w:sz w:val="32"/>
          <w:szCs w:val="32"/>
        </w:rPr>
        <w:t>26</w:t>
      </w:r>
      <w:r>
        <w:rPr>
          <w:rFonts w:hint="eastAsia" w:ascii="仿宋_GB2312" w:eastAsia="仿宋_GB2312"/>
          <w:color w:val="FF0000"/>
          <w:sz w:val="32"/>
          <w:szCs w:val="32"/>
        </w:rPr>
        <w:t>日前以“专业+姓名”申请入群，</w:t>
      </w:r>
      <w:r>
        <w:rPr>
          <w:rFonts w:hint="eastAsia" w:ascii="仿宋_GB2312" w:eastAsia="仿宋_GB2312"/>
          <w:sz w:val="32"/>
          <w:szCs w:val="32"/>
        </w:rPr>
        <w:t>此群用于答辩过程管理，如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不按时加入</w:t>
      </w:r>
      <w:r>
        <w:rPr>
          <w:rFonts w:hint="eastAsia" w:ascii="仿宋_GB2312" w:eastAsia="仿宋_GB2312"/>
          <w:sz w:val="32"/>
          <w:szCs w:val="32"/>
        </w:rPr>
        <w:t>，则无法接收我办的会议邀请而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导致错过答辩</w:t>
      </w:r>
      <w:r>
        <w:rPr>
          <w:rFonts w:hint="eastAsia" w:ascii="仿宋_GB2312" w:eastAsia="仿宋_GB2312"/>
          <w:sz w:val="32"/>
          <w:szCs w:val="32"/>
        </w:rPr>
        <w:t>，一切后果自负；加入群后，随时关注我办发布的信息，后续会安排答辩测试，切勿错过！入群请扫以下二维码加入</w:t>
      </w:r>
      <w:r>
        <w:rPr>
          <w:rFonts w:hint="eastAsia" w:ascii="仿宋_GB2312" w:eastAsia="仿宋_GB2312"/>
          <w:color w:val="FF0000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已入群的同学可忽略</w:t>
      </w:r>
      <w:r>
        <w:rPr>
          <w:rFonts w:hint="eastAsia" w:ascii="仿宋_GB2312" w:eastAsia="仿宋_GB2312"/>
          <w:color w:val="FF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napToGrid w:val="0"/>
        <w:spacing w:line="360" w:lineRule="auto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151630" cy="43624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0332" cy="43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u w:val="single"/>
        </w:rPr>
        <w:t>答辩当天，我办工作人员将按分组顺序，发送会议链接到个人QQ，答辩期间请务必留意个人QQ信息，切勿错过答辩时间。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（四）答辩结果：</w:t>
      </w:r>
      <w:r>
        <w:rPr>
          <w:rFonts w:hint="eastAsia" w:ascii="仿宋_GB2312" w:eastAsia="仿宋_GB2312"/>
          <w:color w:val="333333"/>
          <w:sz w:val="32"/>
          <w:szCs w:val="32"/>
        </w:rPr>
        <w:t>各组答辩完成后，分别在线公布。</w:t>
      </w:r>
    </w:p>
    <w:p>
      <w:pPr>
        <w:snapToGrid w:val="0"/>
        <w:spacing w:line="360" w:lineRule="auto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三、答辩要求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color w:val="333333"/>
          <w:sz w:val="32"/>
          <w:szCs w:val="32"/>
        </w:rPr>
        <w:t>参加答辩的学生请于</w:t>
      </w:r>
      <w:r>
        <w:rPr>
          <w:rFonts w:ascii="仿宋_GB2312" w:eastAsia="仿宋_GB2312"/>
          <w:color w:val="333333"/>
          <w:sz w:val="32"/>
          <w:szCs w:val="32"/>
        </w:rPr>
        <w:t>8</w:t>
      </w:r>
      <w:r>
        <w:rPr>
          <w:rFonts w:hint="eastAsia" w:ascii="仿宋_GB2312" w:eastAsia="仿宋_GB2312"/>
          <w:color w:val="333333"/>
          <w:sz w:val="32"/>
          <w:szCs w:val="32"/>
        </w:rPr>
        <w:t>:00登录QQ，保持QQ群在线，届时将进行签到、答辩前培训以及身份核实，请准备好</w:t>
      </w:r>
      <w:r>
        <w:rPr>
          <w:rFonts w:hint="eastAsia" w:ascii="仿宋_GB2312" w:eastAsia="仿宋_GB2312"/>
          <w:b/>
          <w:bCs/>
          <w:color w:val="333333"/>
          <w:sz w:val="32"/>
          <w:szCs w:val="32"/>
        </w:rPr>
        <w:t>身份证</w:t>
      </w:r>
      <w:r>
        <w:rPr>
          <w:rFonts w:hint="eastAsia" w:ascii="仿宋_GB2312" w:eastAsia="仿宋_GB2312"/>
          <w:color w:val="333333"/>
          <w:sz w:val="32"/>
          <w:szCs w:val="32"/>
        </w:rPr>
        <w:t>，以便协助我办核实。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（二）请再次认真核对我办下发的学位信息，该数据用于上报学位数据以及制作学位证书，如有错误请务必及时提出更正申请，如因不核对或核对不认真造成后期信息错误，后果自负。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（三）答辩采用单人封闭形式进行，每位学生答辩时间不超过30分钟。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（四）答辩学生先就自己的论文做简要的主题介绍，答辩小组再向学生就论文提出问题，由学生作答。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（五）学生答辩完后请自行退出“答辩会议室”，答辩结果将于所在答辩组全部答辩完成后在线公布。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hint="eastAsia" w:ascii="仿宋_GB2312" w:eastAsia="仿宋_GB2312"/>
          <w:color w:val="FF0000"/>
          <w:sz w:val="32"/>
          <w:szCs w:val="32"/>
        </w:rPr>
        <w:t>凡不按时登录及保持QQ在线的学生，将依照学校有关规定按自动放弃答辩处理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left="1" w:firstLine="630" w:firstLineChars="196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四、学位证书发放时间另行通知，详情请留意广东外语外贸大学高等继续教育（公开）学院院网</w:t>
      </w:r>
      <w:r>
        <w:rPr>
          <w:rFonts w:ascii="楷体_GB2312" w:eastAsia="楷体_GB2312"/>
          <w:b/>
          <w:sz w:val="32"/>
          <w:szCs w:val="32"/>
        </w:rPr>
        <w:t>http://jxjy.gdufs.edu.cn/index.htm</w:t>
      </w:r>
      <w:r>
        <w:rPr>
          <w:rFonts w:hint="eastAsia" w:ascii="楷体_GB2312" w:eastAsia="楷体_GB2312"/>
          <w:b/>
          <w:sz w:val="32"/>
          <w:szCs w:val="32"/>
        </w:rPr>
        <w:t>自考服务-自考办通知。</w:t>
      </w:r>
    </w:p>
    <w:p>
      <w:pPr>
        <w:snapToGrid w:val="0"/>
        <w:spacing w:line="360" w:lineRule="auto"/>
        <w:ind w:right="-1" w:firstLine="64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广东外语外贸大学高等教育自学考试办公室</w:t>
      </w:r>
    </w:p>
    <w:p>
      <w:pPr>
        <w:snapToGrid w:val="0"/>
        <w:spacing w:line="360" w:lineRule="auto"/>
        <w:ind w:right="1644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napToGrid w:val="0"/>
        <w:spacing w:line="360" w:lineRule="auto"/>
      </w:pPr>
    </w:p>
    <w:sectPr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17"/>
    <w:rsid w:val="000A5848"/>
    <w:rsid w:val="001657D6"/>
    <w:rsid w:val="001867DF"/>
    <w:rsid w:val="001D6E3A"/>
    <w:rsid w:val="002604D8"/>
    <w:rsid w:val="002612F0"/>
    <w:rsid w:val="002747DB"/>
    <w:rsid w:val="00304517"/>
    <w:rsid w:val="003B1B65"/>
    <w:rsid w:val="003E12A7"/>
    <w:rsid w:val="00456D15"/>
    <w:rsid w:val="00561E63"/>
    <w:rsid w:val="006632F0"/>
    <w:rsid w:val="006C556D"/>
    <w:rsid w:val="006E5443"/>
    <w:rsid w:val="00755690"/>
    <w:rsid w:val="00796131"/>
    <w:rsid w:val="007D0972"/>
    <w:rsid w:val="00832F17"/>
    <w:rsid w:val="008516D5"/>
    <w:rsid w:val="00881E86"/>
    <w:rsid w:val="008D3762"/>
    <w:rsid w:val="0090283B"/>
    <w:rsid w:val="00912C42"/>
    <w:rsid w:val="009A04E6"/>
    <w:rsid w:val="009E34C9"/>
    <w:rsid w:val="00A1192E"/>
    <w:rsid w:val="00A903AD"/>
    <w:rsid w:val="00AB26B3"/>
    <w:rsid w:val="00AC67D4"/>
    <w:rsid w:val="00B93361"/>
    <w:rsid w:val="00C83F67"/>
    <w:rsid w:val="00CE03EA"/>
    <w:rsid w:val="00D4632B"/>
    <w:rsid w:val="00DD56B5"/>
    <w:rsid w:val="00E47F57"/>
    <w:rsid w:val="00E90D55"/>
    <w:rsid w:val="00EC2153"/>
    <w:rsid w:val="00F910C2"/>
    <w:rsid w:val="231D1AE7"/>
    <w:rsid w:val="53E4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995</Characters>
  <Lines>8</Lines>
  <Paragraphs>2</Paragraphs>
  <TotalTime>499</TotalTime>
  <ScaleCrop>false</ScaleCrop>
  <LinksUpToDate>false</LinksUpToDate>
  <CharactersWithSpaces>1167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2020-11-25T00:36:00Z</dcterms:created>
  <dc:creator>Admin</dc:creator>
  <cp:lastModifiedBy>Cº</cp:lastModifiedBy>
  <dcterms:modified xsi:type="dcterms:W3CDTF">2024-05-24T08:01:13Z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AA4C328DDC804C65B58647DEB84A2FBC_13</vt:lpwstr>
  </property>
</Properties>
</file>