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120"/>
      </w:pPr>
      <w:r>
        <w:rPr>
          <w:spacing w:val="-6"/>
        </w:rPr>
        <w:t>附件 </w:t>
      </w:r>
      <w:r>
        <w:rPr/>
        <w:t>2</w:t>
      </w:r>
    </w:p>
    <w:p>
      <w:pPr>
        <w:pStyle w:val="BodyText"/>
        <w:spacing w:before="8"/>
        <w:rPr>
          <w:sz w:val="34"/>
        </w:rPr>
      </w:pPr>
    </w:p>
    <w:p>
      <w:pPr>
        <w:pStyle w:val="Title"/>
        <w:spacing w:line="165" w:lineRule="auto"/>
      </w:pPr>
      <w:r>
        <w:rPr>
          <w:spacing w:val="-6"/>
        </w:rPr>
        <w:t>广东省 </w:t>
      </w:r>
      <w:r>
        <w:rPr/>
        <w:t>2021</w:t>
      </w:r>
      <w:r>
        <w:rPr>
          <w:spacing w:val="-15"/>
        </w:rPr>
        <w:t> 年 </w:t>
      </w:r>
      <w:r>
        <w:rPr/>
        <w:t>10</w:t>
      </w:r>
      <w:r>
        <w:rPr>
          <w:spacing w:val="-5"/>
        </w:rPr>
        <w:t> 月高等教育自学考试</w:t>
      </w:r>
      <w:r>
        <w:rPr/>
        <w:t>在线报名操作指引</w:t>
      </w:r>
    </w:p>
    <w:p>
      <w:pPr>
        <w:pStyle w:val="Heading1"/>
        <w:spacing w:before="323"/>
      </w:pPr>
      <w:r>
        <w:rPr>
          <w:w w:val="95"/>
        </w:rPr>
        <w:t>第一步：预报名-网页端</w:t>
      </w:r>
    </w:p>
    <w:p>
      <w:pPr>
        <w:pStyle w:val="BodyText"/>
        <w:tabs>
          <w:tab w:pos="3169" w:val="left" w:leader="none"/>
          <w:tab w:pos="5657" w:val="left" w:leader="none"/>
          <w:tab w:pos="8144" w:val="left" w:leader="none"/>
        </w:tabs>
        <w:spacing w:line="290" w:lineRule="auto" w:before="108"/>
        <w:ind w:left="120" w:right="118" w:firstLine="562"/>
        <w:jc w:val="both"/>
      </w:pPr>
      <w:r>
        <w:rPr/>
        <w:t>登</w:t>
        <w:tab/>
        <w:t>录</w:t>
        <w:tab/>
        <w:t>网</w:t>
        <w:tab/>
      </w:r>
      <w:r>
        <w:rPr>
          <w:spacing w:val="-1"/>
        </w:rPr>
        <w:t>址</w:t>
      </w:r>
      <w:r>
        <w:rPr/>
        <w:t>https://</w:t>
      </w:r>
      <w:hyperlink r:id="rId5">
        <w:r>
          <w:rPr/>
          <w:t>www.eeagd.edu.cn/zkselfec/login/login.jsp</w:t>
        </w:r>
      </w:hyperlink>
      <w:r>
        <w:rPr>
          <w:spacing w:val="56"/>
        </w:rPr>
        <w:t> </w:t>
      </w:r>
      <w:r>
        <w:rPr/>
        <w:t>在网</w:t>
      </w:r>
      <w:r>
        <w:rPr>
          <w:spacing w:val="14"/>
        </w:rPr>
        <w:t>页</w:t>
      </w:r>
      <w:r>
        <w:rPr/>
        <w:t>端完成预报名信息录入，获取预报名号，并牢记预报名时设置的密码。</w:t>
      </w:r>
    </w:p>
    <w:p>
      <w:pPr>
        <w:pStyle w:val="Heading1"/>
        <w:spacing w:line="515" w:lineRule="exact"/>
      </w:pPr>
      <w:r>
        <w:rPr>
          <w:w w:val="95"/>
        </w:rPr>
        <w:t>第二步：采集相片-小程序端</w:t>
      </w:r>
    </w:p>
    <w:p>
      <w:pPr>
        <w:pStyle w:val="ListParagraph"/>
        <w:numPr>
          <w:ilvl w:val="0"/>
          <w:numId w:val="1"/>
        </w:numPr>
        <w:tabs>
          <w:tab w:pos="1408" w:val="left" w:leader="none"/>
        </w:tabs>
        <w:spacing w:line="290" w:lineRule="auto" w:before="108" w:after="0"/>
        <w:ind w:left="120" w:right="125" w:firstLine="562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2932429</wp:posOffset>
            </wp:positionH>
            <wp:positionV relativeFrom="paragraph">
              <wp:posOffset>899128</wp:posOffset>
            </wp:positionV>
            <wp:extent cx="1933966" cy="395239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66" cy="395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在广东省教育考试院官方小程序上选择报名相片采集，选</w:t>
      </w:r>
      <w:r>
        <w:rPr>
          <w:spacing w:val="10"/>
          <w:w w:val="95"/>
          <w:sz w:val="28"/>
        </w:rPr>
        <w:t> </w:t>
      </w:r>
      <w:r>
        <w:rPr>
          <w:sz w:val="28"/>
        </w:rPr>
        <w:t>择考生端进入。</w:t>
      </w:r>
    </w:p>
    <w:p>
      <w:pPr>
        <w:spacing w:after="0" w:line="290" w:lineRule="auto"/>
        <w:jc w:val="left"/>
        <w:rPr>
          <w:sz w:val="26"/>
        </w:rPr>
        <w:sectPr>
          <w:type w:val="continuous"/>
          <w:pgSz w:w="11910" w:h="16840"/>
          <w:pgMar w:top="1500" w:bottom="280" w:left="1680" w:right="1680"/>
        </w:sectPr>
      </w:pPr>
    </w:p>
    <w:p>
      <w:pPr>
        <w:pStyle w:val="Heading1"/>
        <w:numPr>
          <w:ilvl w:val="0"/>
          <w:numId w:val="1"/>
        </w:numPr>
        <w:tabs>
          <w:tab w:pos="1414" w:val="left" w:leader="none"/>
        </w:tabs>
        <w:spacing w:line="290" w:lineRule="auto" w:before="0" w:after="0"/>
        <w:ind w:left="120" w:right="120" w:firstLine="562"/>
        <w:jc w:val="left"/>
        <w:rPr>
          <w:sz w:val="26"/>
        </w:rPr>
      </w:pPr>
      <w:r>
        <w:rPr>
          <w:w w:val="95"/>
        </w:rPr>
        <w:t>在考试列表中找到自考报名相片采集，输入预报名号与预</w:t>
      </w:r>
      <w:r>
        <w:rPr>
          <w:spacing w:val="8"/>
          <w:w w:val="95"/>
        </w:rPr>
        <w:t> </w:t>
      </w:r>
      <w:r>
        <w:rPr/>
        <w:t>报名时设置的密码登录。</w:t>
      </w:r>
    </w:p>
    <w:p>
      <w:pPr>
        <w:pStyle w:val="BodyText"/>
        <w:spacing w:before="1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2629666</wp:posOffset>
            </wp:positionH>
            <wp:positionV relativeFrom="paragraph">
              <wp:posOffset>271537</wp:posOffset>
            </wp:positionV>
            <wp:extent cx="2605997" cy="2981325"/>
            <wp:effectExtent l="0" t="0" r="0" b="0"/>
            <wp:wrapTopAndBottom/>
            <wp:docPr id="3" name="image2.png" descr="图片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997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2475229</wp:posOffset>
            </wp:positionH>
            <wp:positionV relativeFrom="paragraph">
              <wp:posOffset>3543684</wp:posOffset>
            </wp:positionV>
            <wp:extent cx="2594243" cy="3125343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243" cy="312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before="15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14" w:val="left" w:leader="none"/>
        </w:tabs>
        <w:spacing w:line="240" w:lineRule="auto" w:before="25" w:after="0"/>
        <w:ind w:left="1413" w:right="0" w:hanging="732"/>
        <w:jc w:val="left"/>
        <w:rPr>
          <w:b/>
          <w:sz w:val="26"/>
        </w:rPr>
      </w:pPr>
      <w:r>
        <w:rPr>
          <w:b/>
          <w:sz w:val="28"/>
        </w:rPr>
        <w:t>按指引拍摄清晰的正面人像照片</w:t>
      </w:r>
    </w:p>
    <w:p>
      <w:pPr>
        <w:pStyle w:val="BodyText"/>
        <w:spacing w:before="109"/>
        <w:ind w:left="682"/>
      </w:pPr>
      <w:r>
        <w:rPr>
          <w:w w:val="95"/>
        </w:rPr>
        <w:t>拍摄的相片会进行人脸识别身份核验、活体检测（真人检测）与</w:t>
      </w:r>
    </w:p>
    <w:p>
      <w:pPr>
        <w:spacing w:after="0"/>
        <w:sectPr>
          <w:pgSz w:w="11910" w:h="16840"/>
          <w:pgMar w:top="1480" w:bottom="280" w:left="1680" w:right="1680"/>
        </w:sectPr>
      </w:pPr>
    </w:p>
    <w:p>
      <w:pPr>
        <w:pStyle w:val="BodyText"/>
        <w:spacing w:line="290" w:lineRule="auto"/>
        <w:ind w:left="120" w:right="125"/>
      </w:pPr>
      <w:r>
        <w:rPr>
          <w:w w:val="95"/>
        </w:rPr>
        <w:t>相片质量检测，请拍摄本人清晰的面部相片，避免面部任何遮挡，不</w:t>
      </w:r>
      <w:r>
        <w:rPr>
          <w:spacing w:val="1"/>
          <w:w w:val="95"/>
        </w:rPr>
        <w:t> </w:t>
      </w:r>
      <w:r>
        <w:rPr/>
        <w:t>要翻拍证件照，尽量保持背景简单并与穿着的颜色有一定区别。</w:t>
      </w:r>
    </w:p>
    <w:p>
      <w:pPr>
        <w:pStyle w:val="BodyText"/>
        <w:spacing w:line="516" w:lineRule="exact"/>
        <w:ind w:left="682"/>
      </w:pPr>
      <w:r>
        <w:rPr>
          <w:w w:val="95"/>
        </w:rPr>
        <w:t>拍摄上传成功后会出现如下界面</w:t>
      </w:r>
    </w:p>
    <w:p>
      <w:pPr>
        <w:pStyle w:val="BodyText"/>
        <w:spacing w:before="14"/>
        <w:rPr>
          <w:sz w:val="22"/>
        </w:rPr>
      </w:pPr>
    </w:p>
    <w:p>
      <w:pPr>
        <w:pStyle w:val="BodyText"/>
        <w:spacing w:line="290" w:lineRule="auto"/>
        <w:ind w:left="682" w:right="1425"/>
      </w:pPr>
      <w:r>
        <w:rPr>
          <w:w w:val="95"/>
        </w:rPr>
        <w:t>如果拍摄后提示人脸识别不通过，可能为以下原因：</w:t>
      </w:r>
      <w:r>
        <w:rPr>
          <w:spacing w:val="15"/>
          <w:w w:val="95"/>
        </w:rPr>
        <w:t> </w:t>
      </w:r>
      <w:r>
        <w:rPr/>
        <w:t>1.拍摄的人像与公安部身份证相片差别较大。</w:t>
      </w:r>
    </w:p>
    <w:p>
      <w:pPr>
        <w:pStyle w:val="ListParagraph"/>
        <w:numPr>
          <w:ilvl w:val="0"/>
          <w:numId w:val="2"/>
        </w:numPr>
        <w:tabs>
          <w:tab w:pos="914" w:val="left" w:leader="none"/>
        </w:tabs>
        <w:spacing w:line="516" w:lineRule="exact" w:before="0" w:after="0"/>
        <w:ind w:left="913" w:right="0" w:hanging="232"/>
        <w:jc w:val="left"/>
        <w:rPr>
          <w:sz w:val="28"/>
        </w:rPr>
      </w:pPr>
      <w:r>
        <w:rPr>
          <w:w w:val="95"/>
          <w:sz w:val="28"/>
        </w:rPr>
        <w:t>系统鉴定为非真人（比如翻拍相片</w:t>
      </w:r>
      <w:r>
        <w:rPr>
          <w:spacing w:val="-135"/>
          <w:w w:val="95"/>
          <w:sz w:val="28"/>
        </w:rPr>
        <w:t>）</w:t>
      </w:r>
      <w:r>
        <w:rPr>
          <w:w w:val="95"/>
          <w:sz w:val="28"/>
        </w:rPr>
        <w:t>。</w:t>
      </w:r>
    </w:p>
    <w:p>
      <w:pPr>
        <w:pStyle w:val="ListParagraph"/>
        <w:numPr>
          <w:ilvl w:val="0"/>
          <w:numId w:val="2"/>
        </w:numPr>
        <w:tabs>
          <w:tab w:pos="914" w:val="left" w:leader="none"/>
        </w:tabs>
        <w:spacing w:line="240" w:lineRule="auto" w:before="108" w:after="0"/>
        <w:ind w:left="913" w:right="0" w:hanging="232"/>
        <w:jc w:val="left"/>
        <w:rPr>
          <w:sz w:val="28"/>
        </w:rPr>
      </w:pPr>
      <w:r>
        <w:rPr>
          <w:w w:val="95"/>
          <w:sz w:val="28"/>
        </w:rPr>
        <w:t>生成证件照质量较差。</w:t>
      </w:r>
    </w:p>
    <w:p>
      <w:pPr>
        <w:pStyle w:val="BodyText"/>
        <w:spacing w:line="290" w:lineRule="auto" w:before="108"/>
        <w:ind w:left="120" w:right="122" w:firstLine="562"/>
        <w:jc w:val="both"/>
      </w:pPr>
      <w:r>
        <w:rPr>
          <w:w w:val="95"/>
        </w:rPr>
        <w:t>识别不通过时可以点击人脸识别结果查看不通过原因并重新尝</w:t>
      </w:r>
      <w:r>
        <w:rPr>
          <w:spacing w:val="216"/>
        </w:rPr>
        <w:t> </w:t>
      </w:r>
      <w:r>
        <w:rPr>
          <w:w w:val="95"/>
        </w:rPr>
        <w:t>试，当多次尝试不过后可以选择通过人工审核方式提交（需补充身份</w:t>
      </w:r>
      <w:r>
        <w:rPr>
          <w:spacing w:val="1"/>
          <w:w w:val="95"/>
        </w:rPr>
        <w:t> </w:t>
      </w:r>
      <w:r>
        <w:rPr>
          <w:w w:val="99"/>
        </w:rPr>
        <w:t>证正反面、手持身份证相片</w:t>
      </w:r>
      <w:r>
        <w:rPr>
          <w:spacing w:val="-135"/>
          <w:w w:val="99"/>
        </w:rPr>
        <w:t>）</w:t>
      </w:r>
      <w:r>
        <w:rPr>
          <w:spacing w:val="2"/>
          <w:w w:val="99"/>
        </w:rPr>
        <w:t>，等待人工审核</w:t>
      </w:r>
      <w:r>
        <w:rPr>
          <w:w w:val="99"/>
        </w:rPr>
        <w:t>（审核仍不通过的，及</w:t>
      </w:r>
      <w:r>
        <w:rPr/>
        <w:t>时与当地自学考试办公室联系咨询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before="1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1657985</wp:posOffset>
            </wp:positionH>
            <wp:positionV relativeFrom="paragraph">
              <wp:posOffset>265909</wp:posOffset>
            </wp:positionV>
            <wp:extent cx="2204823" cy="315468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823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4130040</wp:posOffset>
            </wp:positionH>
            <wp:positionV relativeFrom="paragraph">
              <wp:posOffset>244319</wp:posOffset>
            </wp:positionV>
            <wp:extent cx="1997424" cy="3526440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424" cy="35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11910" w:h="16840"/>
          <w:pgMar w:top="1480" w:bottom="280" w:left="1680" w:right="1680"/>
        </w:sect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950"/>
        <w:rPr>
          <w:sz w:val="20"/>
        </w:rPr>
      </w:pPr>
      <w:r>
        <w:rPr>
          <w:sz w:val="20"/>
        </w:rPr>
        <w:drawing>
          <wp:inline distT="0" distB="0" distL="0" distR="0">
            <wp:extent cx="4326347" cy="1350168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6347" cy="135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25"/>
      </w:pPr>
      <w:r>
        <w:rPr>
          <w:w w:val="95"/>
        </w:rPr>
        <w:t>第三步：生成准考证号-小程序端</w:t>
      </w:r>
    </w:p>
    <w:p>
      <w:pPr>
        <w:pStyle w:val="BodyText"/>
        <w:spacing w:line="290" w:lineRule="auto" w:before="109"/>
        <w:ind w:left="120" w:right="120" w:firstLine="562"/>
      </w:pPr>
      <w:r>
        <w:rPr>
          <w:spacing w:val="-6"/>
          <w:w w:val="95"/>
        </w:rPr>
        <w:t>在小程序首页找到自考报名确认的入口，输入预报名号与密码后</w:t>
      </w:r>
      <w:r>
        <w:rPr>
          <w:spacing w:val="39"/>
          <w:w w:val="95"/>
        </w:rPr>
        <w:t> </w:t>
      </w:r>
      <w:r>
        <w:rPr/>
        <w:t>生成准考证号，完成正式报名。</w:t>
      </w:r>
    </w:p>
    <w:p>
      <w:pPr>
        <w:pStyle w:val="BodyText"/>
        <w:spacing w:line="273" w:lineRule="auto"/>
        <w:ind w:left="120" w:right="120" w:firstLine="562"/>
      </w:pPr>
      <w:r>
        <w:rPr>
          <w:spacing w:val="-5"/>
          <w:w w:val="95"/>
        </w:rPr>
        <w:t>因照片审核未通过等原因无法获取准考证号的，应及时联系当地</w:t>
      </w:r>
      <w:r>
        <w:rPr>
          <w:spacing w:val="39"/>
          <w:w w:val="95"/>
        </w:rPr>
        <w:t> </w:t>
      </w:r>
      <w:r>
        <w:rPr/>
        <w:t>市自学考试办公室完成正式报名，</w:t>
      </w:r>
      <w:r>
        <w:rPr>
          <w:sz w:val="32"/>
        </w:rPr>
        <w:t>7</w:t>
      </w:r>
      <w:r>
        <w:rPr>
          <w:spacing w:val="-11"/>
          <w:sz w:val="32"/>
        </w:rPr>
        <w:t> 月 </w:t>
      </w:r>
      <w:r>
        <w:rPr>
          <w:sz w:val="32"/>
        </w:rPr>
        <w:t>27</w:t>
      </w:r>
      <w:r>
        <w:rPr>
          <w:spacing w:val="-8"/>
          <w:sz w:val="32"/>
        </w:rPr>
        <w:t> 日</w:t>
      </w:r>
      <w:r>
        <w:rPr/>
        <w:t>后不再受理。</w:t>
      </w:r>
    </w:p>
    <w:p>
      <w:pPr>
        <w:pStyle w:val="BodyText"/>
        <w:spacing w:line="290" w:lineRule="auto"/>
        <w:ind w:left="120" w:right="119" w:firstLine="562"/>
      </w:pPr>
      <w:r>
        <w:rPr>
          <w:spacing w:val="-11"/>
          <w:w w:val="95"/>
        </w:rPr>
        <w:t>注意：只有相片采集经审核通过的考生才能生成准考证号完成报</w:t>
      </w:r>
      <w:r>
        <w:rPr>
          <w:spacing w:val="35"/>
          <w:w w:val="95"/>
        </w:rPr>
        <w:t> </w:t>
      </w:r>
      <w:r>
        <w:rPr/>
        <w:t>名确认，相片采集在人工审核中的需等待审核通过。</w:t>
      </w:r>
    </w:p>
    <w:p>
      <w:pPr>
        <w:spacing w:after="0" w:line="290" w:lineRule="auto"/>
        <w:sectPr>
          <w:pgSz w:w="11910" w:h="16840"/>
          <w:pgMar w:top="1580" w:bottom="280" w:left="1680" w:right="1680"/>
        </w:sectPr>
      </w:pPr>
    </w:p>
    <w:p>
      <w:pPr>
        <w:pStyle w:val="BodyText"/>
        <w:ind w:left="2237"/>
        <w:rPr>
          <w:sz w:val="20"/>
        </w:rPr>
      </w:pPr>
      <w:r>
        <w:rPr>
          <w:sz w:val="20"/>
        </w:rPr>
        <w:drawing>
          <wp:inline distT="0" distB="0" distL="0" distR="0">
            <wp:extent cx="2576694" cy="5197506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694" cy="519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540" w:bottom="280" w:left="1680" w:right="1680"/>
        </w:sectPr>
      </w:pPr>
    </w:p>
    <w:p>
      <w:pPr>
        <w:pStyle w:val="BodyText"/>
        <w:ind w:left="2330"/>
        <w:rPr>
          <w:sz w:val="20"/>
        </w:rPr>
      </w:pPr>
      <w:r>
        <w:rPr>
          <w:sz w:val="20"/>
        </w:rPr>
        <w:drawing>
          <wp:inline distT="0" distB="0" distL="0" distR="0">
            <wp:extent cx="2473933" cy="5070538"/>
            <wp:effectExtent l="0" t="0" r="0" b="0"/>
            <wp:docPr id="15" name="image8.png" descr="图片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933" cy="507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580" w:bottom="280" w:left="1680" w:right="1680"/>
        </w:sectPr>
      </w:pPr>
    </w:p>
    <w:p>
      <w:pPr>
        <w:pStyle w:val="BodyText"/>
        <w:spacing w:before="15"/>
        <w:rPr>
          <w:sz w:val="10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YaHei">
    <w:altName w:val="Microsoft YaHe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913" w:hanging="232"/>
        <w:jc w:val="left"/>
      </w:pPr>
      <w:rPr>
        <w:rFonts w:hint="default" w:ascii="Microsoft YaHei" w:hAnsi="Microsoft YaHei" w:eastAsia="Microsoft YaHei" w:cs="Microsoft YaHei"/>
        <w:spacing w:val="-1"/>
        <w:w w:val="99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82" w:hanging="23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44" w:hanging="23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07" w:hanging="23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69" w:hanging="23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32" w:hanging="23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4" w:hanging="23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56" w:hanging="23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19" w:hanging="232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（%1）"/>
      <w:lvlJc w:val="left"/>
      <w:pPr>
        <w:ind w:left="120" w:hanging="725"/>
        <w:jc w:val="left"/>
      </w:pPr>
      <w:rPr>
        <w:rFonts w:hint="default"/>
        <w:spacing w:val="-1"/>
        <w:w w:val="9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62" w:hanging="72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04" w:hanging="72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47" w:hanging="7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89" w:hanging="7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32" w:hanging="7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74" w:hanging="7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16" w:hanging="7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59" w:hanging="725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YaHei" w:hAnsi="Microsoft YaHei" w:eastAsia="Microsoft YaHei" w:cs="Microsoft YaHe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Microsoft YaHei" w:hAnsi="Microsoft YaHei" w:eastAsia="Microsoft YaHei" w:cs="Microsoft YaHei"/>
      <w:sz w:val="28"/>
      <w:szCs w:val="28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left="682"/>
      <w:outlineLvl w:val="1"/>
    </w:pPr>
    <w:rPr>
      <w:rFonts w:ascii="Microsoft YaHei" w:hAnsi="Microsoft YaHei" w:eastAsia="Microsoft YaHei" w:cs="Microsoft YaHei"/>
      <w:b/>
      <w:bCs/>
      <w:sz w:val="28"/>
      <w:szCs w:val="28"/>
      <w:lang w:val="en-US" w:eastAsia="zh-CN" w:bidi="ar-SA"/>
    </w:rPr>
  </w:style>
  <w:style w:styleId="Title" w:type="paragraph">
    <w:name w:val="Title"/>
    <w:basedOn w:val="Normal"/>
    <w:uiPriority w:val="1"/>
    <w:qFormat/>
    <w:pPr>
      <w:ind w:left="2511" w:right="408" w:hanging="2094"/>
    </w:pPr>
    <w:rPr>
      <w:rFonts w:ascii="Microsoft YaHei" w:hAnsi="Microsoft YaHei" w:eastAsia="Microsoft YaHei" w:cs="Microsoft YaHei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120" w:hanging="232"/>
    </w:pPr>
    <w:rPr>
      <w:rFonts w:ascii="Microsoft YaHei" w:hAnsi="Microsoft YaHei" w:eastAsia="Microsoft YaHei" w:cs="Microsoft YaHei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eagd.edu.cn/zkselfec/login/login.jsp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2021-07-13T14:37:07Z</dcterms:created>
  <dcterms:modified xsi:type="dcterms:W3CDTF">2021-07-13T14:37:07Z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2021-07-13T00:00:00Z</vt:filetime>
  </property>
</Properties>
</file>